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E7EE" w14:textId="2F55CC19" w:rsidR="00325FB1" w:rsidRDefault="00B46213" w:rsidP="00B46213">
      <w:pPr>
        <w:spacing w:after="602"/>
        <w:jc w:val="center"/>
      </w:pPr>
      <w:r>
        <w:rPr>
          <w:rFonts w:ascii="Arial" w:eastAsia="Arial" w:hAnsi="Arial" w:cs="Arial"/>
          <w:b/>
          <w:sz w:val="28"/>
        </w:rPr>
        <w:t>Horne Parish Council</w:t>
      </w:r>
    </w:p>
    <w:p w14:paraId="037A58C0" w14:textId="77777777" w:rsidR="00325FB1" w:rsidRDefault="00B46213">
      <w:pPr>
        <w:spacing w:after="93"/>
        <w:ind w:left="53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7AB7593" w14:textId="77777777" w:rsidR="00325FB1" w:rsidRDefault="00B46213">
      <w:pPr>
        <w:spacing w:after="54"/>
        <w:ind w:left="472" w:hanging="10"/>
        <w:jc w:val="center"/>
      </w:pPr>
      <w:r>
        <w:rPr>
          <w:rFonts w:ascii="Arial" w:eastAsia="Arial" w:hAnsi="Arial" w:cs="Arial"/>
          <w:b/>
          <w:sz w:val="28"/>
        </w:rPr>
        <w:t xml:space="preserve">Notice of conclusion of audit </w:t>
      </w:r>
    </w:p>
    <w:p w14:paraId="57CA483D" w14:textId="66D4DA9C" w:rsidR="00325FB1" w:rsidRDefault="00B46213">
      <w:pPr>
        <w:spacing w:after="79"/>
        <w:jc w:val="right"/>
      </w:pPr>
      <w:r>
        <w:rPr>
          <w:rFonts w:ascii="Arial" w:eastAsia="Arial" w:hAnsi="Arial" w:cs="Arial"/>
          <w:b/>
          <w:sz w:val="24"/>
        </w:rPr>
        <w:t>Annual Governance &amp; Accountability Return for the year ended 31 March 20</w:t>
      </w:r>
      <w:r w:rsidR="00CE6831">
        <w:rPr>
          <w:rFonts w:ascii="Arial" w:eastAsia="Arial" w:hAnsi="Arial" w:cs="Arial"/>
          <w:b/>
          <w:sz w:val="24"/>
        </w:rPr>
        <w:t>20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6424313" w14:textId="77777777" w:rsidR="00325FB1" w:rsidRDefault="00B4621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713ED7F" w14:textId="77777777" w:rsidR="00325FB1" w:rsidRDefault="00B46213">
      <w:pPr>
        <w:spacing w:after="0"/>
        <w:ind w:left="1577"/>
      </w:pPr>
      <w:r>
        <w:rPr>
          <w:rFonts w:ascii="Arial" w:eastAsia="Arial" w:hAnsi="Arial" w:cs="Arial"/>
        </w:rPr>
        <w:t xml:space="preserve">Sections 20(2) and 25 of the Local Audit and Accountability Act 2014 </w:t>
      </w:r>
    </w:p>
    <w:p w14:paraId="128AE074" w14:textId="77777777" w:rsidR="00325FB1" w:rsidRDefault="00B46213">
      <w:pPr>
        <w:spacing w:after="0"/>
        <w:ind w:left="519"/>
        <w:jc w:val="center"/>
      </w:pPr>
      <w:r>
        <w:rPr>
          <w:rFonts w:ascii="Arial" w:eastAsia="Arial" w:hAnsi="Arial" w:cs="Arial"/>
        </w:rPr>
        <w:t xml:space="preserve"> </w:t>
      </w:r>
    </w:p>
    <w:p w14:paraId="74D18845" w14:textId="77777777" w:rsidR="00325FB1" w:rsidRDefault="00B46213">
      <w:pPr>
        <w:spacing w:after="0"/>
        <w:ind w:left="459"/>
        <w:jc w:val="center"/>
      </w:pPr>
      <w:r>
        <w:rPr>
          <w:rFonts w:ascii="Arial" w:eastAsia="Arial" w:hAnsi="Arial" w:cs="Arial"/>
        </w:rPr>
        <w:t xml:space="preserve">Accounts and Audit Regulations 2015 (SI 2015/234) </w:t>
      </w:r>
    </w:p>
    <w:p w14:paraId="2565BFDF" w14:textId="77777777" w:rsidR="00325FB1" w:rsidRDefault="00B46213">
      <w:pPr>
        <w:spacing w:after="0"/>
        <w:ind w:left="519"/>
        <w:jc w:val="center"/>
      </w:pPr>
      <w:r>
        <w:rPr>
          <w:rFonts w:ascii="Arial" w:eastAsia="Arial" w:hAnsi="Arial" w:cs="Arial"/>
        </w:rPr>
        <w:t xml:space="preserve"> </w:t>
      </w:r>
    </w:p>
    <w:p w14:paraId="4B7E8AC7" w14:textId="77777777" w:rsidR="00325FB1" w:rsidRDefault="00B46213">
      <w:pPr>
        <w:spacing w:after="0"/>
        <w:ind w:right="440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</w:p>
    <w:tbl>
      <w:tblPr>
        <w:tblStyle w:val="TableGrid"/>
        <w:tblW w:w="9492" w:type="dxa"/>
        <w:tblInd w:w="-118" w:type="dxa"/>
        <w:tblLook w:val="04A0" w:firstRow="1" w:lastRow="0" w:firstColumn="1" w:lastColumn="0" w:noHBand="0" w:noVBand="1"/>
      </w:tblPr>
      <w:tblGrid>
        <w:gridCol w:w="856"/>
        <w:gridCol w:w="8636"/>
      </w:tblGrid>
      <w:tr w:rsidR="00B46213" w14:paraId="04BDA282" w14:textId="77777777" w:rsidTr="000308AF">
        <w:trPr>
          <w:trHeight w:val="3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509EDA0B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8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1FCB75" w14:textId="77777777" w:rsidR="00B46213" w:rsidRDefault="00B46213"/>
        </w:tc>
      </w:tr>
      <w:tr w:rsidR="00B46213" w14:paraId="77A23B8D" w14:textId="77777777" w:rsidTr="000308AF">
        <w:trPr>
          <w:trHeight w:val="981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100A1F" w14:textId="77777777" w:rsidR="00B46213" w:rsidRDefault="00B46213">
            <w:pPr>
              <w:spacing w:after="189"/>
              <w:ind w:left="115"/>
            </w:pPr>
            <w:r>
              <w:rPr>
                <w:rFonts w:ascii="Arial" w:eastAsia="Arial" w:hAnsi="Arial" w:cs="Arial"/>
                <w:sz w:val="21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461509B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5E2233" w14:textId="25EE3517" w:rsidR="00B46213" w:rsidRDefault="00B46213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The audit of accounts for </w:t>
            </w:r>
            <w:r>
              <w:rPr>
                <w:rFonts w:ascii="Arial" w:eastAsia="Arial" w:hAnsi="Arial" w:cs="Arial"/>
                <w:b/>
                <w:sz w:val="21"/>
              </w:rPr>
              <w:t>Horne Parish Council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for the year ended 31 March 20</w:t>
            </w:r>
            <w:r w:rsidR="00CE6831">
              <w:rPr>
                <w:rFonts w:ascii="Arial" w:eastAsia="Arial" w:hAnsi="Arial" w:cs="Arial"/>
                <w:sz w:val="21"/>
              </w:rPr>
              <w:t>2</w:t>
            </w:r>
            <w:r w:rsidR="000308AF">
              <w:rPr>
                <w:rFonts w:ascii="Arial" w:eastAsia="Arial" w:hAnsi="Arial" w:cs="Arial"/>
                <w:sz w:val="21"/>
              </w:rPr>
              <w:t>1</w:t>
            </w:r>
            <w:r>
              <w:rPr>
                <w:rFonts w:ascii="Arial" w:eastAsia="Arial" w:hAnsi="Arial" w:cs="Arial"/>
                <w:sz w:val="21"/>
              </w:rPr>
              <w:t xml:space="preserve"> has been completed and the accounts have been published.  </w:t>
            </w:r>
          </w:p>
        </w:tc>
      </w:tr>
      <w:tr w:rsidR="00B46213" w14:paraId="42D1EEEE" w14:textId="77777777" w:rsidTr="000308AF">
        <w:trPr>
          <w:trHeight w:val="867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25D37B13" w14:textId="77777777" w:rsidR="00B46213" w:rsidRDefault="00B46213">
            <w:pPr>
              <w:spacing w:after="431"/>
              <w:ind w:left="115"/>
            </w:pPr>
            <w:r>
              <w:rPr>
                <w:rFonts w:ascii="Arial" w:eastAsia="Arial" w:hAnsi="Arial" w:cs="Arial"/>
                <w:sz w:val="21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D253C47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86485B" w14:textId="77777777" w:rsidR="00B46213" w:rsidRDefault="00B46213">
            <w:pPr>
              <w:ind w:right="107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The Annual Governance &amp; Accountability Return is available for inspection by any local government elector of the area of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Horne Parish Council </w:t>
            </w:r>
            <w:r>
              <w:rPr>
                <w:rFonts w:ascii="Arial" w:eastAsia="Arial" w:hAnsi="Arial" w:cs="Arial"/>
                <w:sz w:val="21"/>
              </w:rPr>
              <w:t xml:space="preserve">on application to:  </w:t>
            </w:r>
          </w:p>
        </w:tc>
      </w:tr>
      <w:tr w:rsidR="00B46213" w14:paraId="0F635B2F" w14:textId="77777777" w:rsidTr="000308AF">
        <w:trPr>
          <w:trHeight w:val="1207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AC7E852" w14:textId="77777777" w:rsidR="00B46213" w:rsidRDefault="00B46213">
            <w:pPr>
              <w:spacing w:after="704"/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z w:val="21"/>
              </w:rPr>
              <w:t xml:space="preserve">a) </w:t>
            </w:r>
          </w:p>
          <w:p w14:paraId="32284CAF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CED2C1" w14:textId="7405B7A3" w:rsidR="00B46213" w:rsidRDefault="000308AF" w:rsidP="00B46213">
            <w:pPr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Angela Baker </w:t>
            </w:r>
            <w:r w:rsidR="00B46213">
              <w:rPr>
                <w:rFonts w:ascii="Arial" w:eastAsia="Arial" w:hAnsi="Arial" w:cs="Arial"/>
                <w:sz w:val="21"/>
              </w:rPr>
              <w:t xml:space="preserve"> </w:t>
            </w:r>
            <w:hyperlink r:id="rId4" w:history="1">
              <w:r w:rsidR="00B46213" w:rsidRPr="00777F12">
                <w:rPr>
                  <w:rStyle w:val="Hyperlink"/>
                  <w:rFonts w:ascii="Arial" w:eastAsia="Arial" w:hAnsi="Arial" w:cs="Arial"/>
                  <w:sz w:val="21"/>
                </w:rPr>
                <w:t>horneparishcouncil@hotmail.co.uk</w:t>
              </w:r>
            </w:hyperlink>
          </w:p>
          <w:p w14:paraId="682C89B2" w14:textId="781DDA49" w:rsidR="000308AF" w:rsidRDefault="000308AF" w:rsidP="00B46213">
            <w:pPr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1 Newhouse Terrace Station Road,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>Edenbridge ,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Kent  TN8 6HJ</w:t>
            </w:r>
          </w:p>
          <w:p w14:paraId="01C680C0" w14:textId="741BC39E" w:rsidR="00B46213" w:rsidRDefault="00B46213" w:rsidP="00B46213">
            <w:r>
              <w:rPr>
                <w:rFonts w:ascii="Arial" w:eastAsia="Arial" w:hAnsi="Arial" w:cs="Arial"/>
                <w:sz w:val="21"/>
              </w:rPr>
              <w:t xml:space="preserve">____________________________________________________ </w:t>
            </w:r>
          </w:p>
        </w:tc>
      </w:tr>
      <w:tr w:rsidR="00B46213" w14:paraId="60BDFCB7" w14:textId="77777777" w:rsidTr="000308AF">
        <w:trPr>
          <w:trHeight w:val="948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ADCE5F" w14:textId="77777777" w:rsidR="00B46213" w:rsidRDefault="00B46213">
            <w:pPr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z w:val="21"/>
              </w:rPr>
              <w:t xml:space="preserve">b) </w:t>
            </w:r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459674" w14:textId="04C9842E" w:rsidR="00B46213" w:rsidRDefault="00B46213">
            <w:r>
              <w:rPr>
                <w:rFonts w:ascii="Arial" w:eastAsia="Arial" w:hAnsi="Arial" w:cs="Arial"/>
                <w:sz w:val="21"/>
              </w:rPr>
              <w:t xml:space="preserve">By Appointment Only      </w:t>
            </w:r>
          </w:p>
          <w:p w14:paraId="02A9B976" w14:textId="77777777" w:rsidR="00B46213" w:rsidRDefault="00B46213">
            <w:r>
              <w:rPr>
                <w:rFonts w:ascii="Arial" w:eastAsia="Arial" w:hAnsi="Arial" w:cs="Arial"/>
                <w:sz w:val="21"/>
              </w:rPr>
              <w:t xml:space="preserve">____________________________________________________ </w:t>
            </w:r>
          </w:p>
        </w:tc>
      </w:tr>
      <w:tr w:rsidR="00B46213" w14:paraId="3233D743" w14:textId="77777777" w:rsidTr="00B46213">
        <w:trPr>
          <w:trHeight w:val="718"/>
        </w:trPr>
        <w:tc>
          <w:tcPr>
            <w:tcW w:w="94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BC72E" w14:textId="77777777" w:rsidR="00B46213" w:rsidRDefault="00B46213">
            <w:pPr>
              <w:spacing w:after="19"/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43F4DBB2" w14:textId="4EE3674B" w:rsidR="00B46213" w:rsidRDefault="00B46213">
            <w:pPr>
              <w:tabs>
                <w:tab w:val="center" w:pos="4828"/>
              </w:tabs>
            </w:pPr>
            <w:r>
              <w:rPr>
                <w:rFonts w:ascii="Arial" w:eastAsia="Arial" w:hAnsi="Arial" w:cs="Arial"/>
                <w:sz w:val="21"/>
              </w:rPr>
              <w:t xml:space="preserve">Announcement made by: (d) </w:t>
            </w:r>
            <w:r w:rsidR="000308AF">
              <w:rPr>
                <w:rFonts w:ascii="Arial" w:eastAsia="Arial" w:hAnsi="Arial" w:cs="Arial"/>
                <w:sz w:val="21"/>
              </w:rPr>
              <w:t xml:space="preserve">                              Angela Baker 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239D070B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B46213" w14:paraId="122741C7" w14:textId="77777777" w:rsidTr="00B46213">
        <w:trPr>
          <w:trHeight w:val="842"/>
        </w:trPr>
        <w:tc>
          <w:tcPr>
            <w:tcW w:w="9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765CC" w14:textId="35520A27" w:rsidR="00B46213" w:rsidRDefault="00B46213" w:rsidP="00B46213">
            <w:pPr>
              <w:tabs>
                <w:tab w:val="center" w:pos="4828"/>
              </w:tabs>
            </w:pPr>
            <w:r>
              <w:rPr>
                <w:rFonts w:ascii="Arial" w:eastAsia="Arial" w:hAnsi="Arial" w:cs="Arial"/>
                <w:sz w:val="21"/>
              </w:rPr>
              <w:t xml:space="preserve">Date of announcement: (e) </w:t>
            </w:r>
            <w:r w:rsidR="000308AF">
              <w:rPr>
                <w:rFonts w:ascii="Arial" w:eastAsia="Arial" w:hAnsi="Arial" w:cs="Arial"/>
                <w:sz w:val="21"/>
              </w:rPr>
              <w:t xml:space="preserve">         </w:t>
            </w:r>
            <w:r w:rsidR="00A92E7C">
              <w:rPr>
                <w:rFonts w:ascii="Arial" w:eastAsia="Arial" w:hAnsi="Arial" w:cs="Arial"/>
                <w:sz w:val="21"/>
              </w:rPr>
              <w:t>20</w:t>
            </w:r>
            <w:r w:rsidR="00A92E7C" w:rsidRPr="00A92E7C">
              <w:rPr>
                <w:rFonts w:ascii="Arial" w:eastAsia="Arial" w:hAnsi="Arial" w:cs="Arial"/>
                <w:sz w:val="21"/>
                <w:vertAlign w:val="superscript"/>
              </w:rPr>
              <w:t>th</w:t>
            </w:r>
            <w:r w:rsidR="00A92E7C">
              <w:rPr>
                <w:rFonts w:ascii="Arial" w:eastAsia="Arial" w:hAnsi="Arial" w:cs="Arial"/>
                <w:sz w:val="21"/>
              </w:rPr>
              <w:t xml:space="preserve"> September</w:t>
            </w:r>
            <w:r w:rsidR="000308AF">
              <w:rPr>
                <w:rFonts w:ascii="Arial" w:eastAsia="Arial" w:hAnsi="Arial" w:cs="Arial"/>
                <w:sz w:val="21"/>
              </w:rPr>
              <w:t xml:space="preserve">  </w:t>
            </w:r>
            <w:r>
              <w:rPr>
                <w:rFonts w:ascii="Arial" w:eastAsia="Arial" w:hAnsi="Arial" w:cs="Arial"/>
                <w:sz w:val="21"/>
              </w:rPr>
              <w:t>20</w:t>
            </w:r>
            <w:r w:rsidR="00CE6831">
              <w:rPr>
                <w:rFonts w:ascii="Arial" w:eastAsia="Arial" w:hAnsi="Arial" w:cs="Arial"/>
                <w:sz w:val="21"/>
              </w:rPr>
              <w:t>2</w:t>
            </w:r>
            <w:r w:rsidR="000308AF">
              <w:rPr>
                <w:rFonts w:ascii="Arial" w:eastAsia="Arial" w:hAnsi="Arial" w:cs="Arial"/>
                <w:sz w:val="21"/>
              </w:rPr>
              <w:t>1</w:t>
            </w:r>
          </w:p>
          <w:p w14:paraId="7B29287C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14:paraId="07132D6A" w14:textId="77777777" w:rsidR="00325FB1" w:rsidRDefault="00B46213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79900705" w14:textId="0983AF61" w:rsidR="00325FB1" w:rsidRDefault="00B46213" w:rsidP="00B46213">
      <w:pPr>
        <w:spacing w:after="3480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 </w:t>
      </w:r>
    </w:p>
    <w:sectPr w:rsidR="00325FB1">
      <w:pgSz w:w="11906" w:h="16838"/>
      <w:pgMar w:top="1440" w:right="1365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1"/>
    <w:rsid w:val="000308AF"/>
    <w:rsid w:val="00325FB1"/>
    <w:rsid w:val="0048104A"/>
    <w:rsid w:val="00A92E7C"/>
    <w:rsid w:val="00B46213"/>
    <w:rsid w:val="00C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6B13"/>
  <w15:docId w15:val="{8D06079F-ECB1-439A-BC07-291B43E2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6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neparishcouncil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Angela Baker</cp:lastModifiedBy>
  <cp:revision>2</cp:revision>
  <cp:lastPrinted>2019-11-29T12:15:00Z</cp:lastPrinted>
  <dcterms:created xsi:type="dcterms:W3CDTF">2021-11-10T13:29:00Z</dcterms:created>
  <dcterms:modified xsi:type="dcterms:W3CDTF">2021-11-10T13:29:00Z</dcterms:modified>
</cp:coreProperties>
</file>